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3C31" w14:textId="77777777" w:rsidR="00686EF9" w:rsidRPr="00D4758C" w:rsidRDefault="00686EF9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</w:pPr>
    </w:p>
    <w:p w14:paraId="4591452C" w14:textId="7473C1DF" w:rsidR="00D7378A" w:rsidRPr="00D4758C" w:rsidRDefault="0083171C" w:rsidP="00D73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</w:pPr>
      <w:r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>Das 1</w:t>
      </w:r>
      <w:r w:rsidR="00E8359E"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>6</w:t>
      </w:r>
      <w:r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 xml:space="preserve">. Bonner </w:t>
      </w:r>
      <w:proofErr w:type="spellStart"/>
      <w:r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>Tangofestival</w:t>
      </w:r>
      <w:proofErr w:type="spellEnd"/>
      <w:r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 xml:space="preserve">  </w:t>
      </w:r>
    </w:p>
    <w:p w14:paraId="25C5921A" w14:textId="30D28B2D" w:rsidR="0083171C" w:rsidRPr="00D4758C" w:rsidRDefault="00C76301" w:rsidP="00D73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</w:pPr>
      <w:r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 xml:space="preserve">3 </w:t>
      </w:r>
      <w:proofErr w:type="spellStart"/>
      <w:r w:rsidR="0083171C"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>Tangobälle</w:t>
      </w:r>
      <w:proofErr w:type="spellEnd"/>
      <w:r w:rsidR="00C439DB"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>, 3</w:t>
      </w:r>
      <w:r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 xml:space="preserve"> Live-Bands</w:t>
      </w:r>
      <w:r w:rsidR="00C439DB"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>, 3 DJs</w:t>
      </w:r>
      <w:r w:rsidR="00D7378A"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 xml:space="preserve">, </w:t>
      </w:r>
      <w:r w:rsidR="00E8359E"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>5</w:t>
      </w:r>
      <w:r w:rsidR="00D7378A"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 xml:space="preserve"> Lehrer, </w:t>
      </w:r>
      <w:r w:rsidR="00E8359E"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>9</w:t>
      </w:r>
      <w:r w:rsidR="00D7378A" w:rsidRPr="00D4758C">
        <w:rPr>
          <w:rFonts w:asciiTheme="majorHAnsi" w:hAnsiTheme="majorHAnsi" w:cstheme="majorHAnsi"/>
          <w:color w:val="000000" w:themeColor="text1"/>
          <w:sz w:val="32"/>
          <w:szCs w:val="32"/>
          <w:u w:val="single"/>
          <w:lang w:val="en-US"/>
        </w:rPr>
        <w:t xml:space="preserve"> Workshops</w:t>
      </w:r>
    </w:p>
    <w:p w14:paraId="2782B308" w14:textId="77777777" w:rsidR="0083171C" w:rsidRPr="00D4758C" w:rsidRDefault="0083171C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5C1B0D9A" w14:textId="3E3D144B" w:rsidR="0083171C" w:rsidRPr="00D4758C" w:rsidRDefault="0083171C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Lange Nächte, spannende Begegnungen, mitreißende Musiker</w:t>
      </w:r>
      <w:r w:rsidR="00C7630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und nach </w:t>
      </w:r>
      <w:r w:rsidR="00C7630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drei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7630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Abenden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auch müde Füße. </w:t>
      </w:r>
      <w:r w:rsidR="00027520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Von </w:t>
      </w:r>
      <w:r w:rsidR="00E8359E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17</w:t>
      </w:r>
      <w:r w:rsidR="00C439DB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D7378A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bis </w:t>
      </w:r>
      <w:r w:rsidR="00C439DB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E8359E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0</w:t>
      </w:r>
      <w:r w:rsidR="00C439DB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. Mai (Pfingsten)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kann man in Bonn </w:t>
      </w:r>
      <w:r w:rsidR="00E8359E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vier</w:t>
      </w:r>
      <w:r w:rsidR="00C7630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Tage lang 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in eine andere Welt eintauchen – in die Welt des argentinischen Tangos.</w:t>
      </w:r>
      <w:r w:rsidR="00D7378A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Für Einsteiger gibt es einen separaten Workshop in der Vorwoche.</w:t>
      </w:r>
    </w:p>
    <w:p w14:paraId="14E5A2AB" w14:textId="77777777" w:rsidR="0083171C" w:rsidRPr="00D4758C" w:rsidRDefault="0083171C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1431A7B" w14:textId="77777777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 xml:space="preserve">Das Festival beginnt am Freitag mit einer Neo-Visual-Night, einem Erlebnis für alle Sinne. Der Visual Jockey (VJ)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Morwan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Dishaw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 aus Paris wird den Raum mit wechselndem Licht füllen. Die Symbiose von Musik und dazu passenden visuellen Effekten entführt die Besucher in eine andere Welt - eine Fusion von Tanz, Raum, Musik, Tänzern und Bewegung.</w:t>
      </w:r>
    </w:p>
    <w:p w14:paraId="565B8FD0" w14:textId="7C881A91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>Ein weiteres Highlight des Abends ist der spezielle Gast Pablo Greco - eine Legende am Bandoneon.</w:t>
      </w:r>
      <w:r w:rsidR="00334DB3">
        <w:rPr>
          <w:rStyle w:val="oypena"/>
          <w:rFonts w:asciiTheme="majorHAnsi" w:hAnsiTheme="majorHAnsi" w:cstheme="majorHAnsi"/>
          <w:color w:val="000000"/>
        </w:rPr>
        <w:t xml:space="preserve"> Er spielte in den typischen  argentinischen Tangoorchestern der 60er Jahre und arbeitete mit Beba </w:t>
      </w:r>
      <w:proofErr w:type="spellStart"/>
      <w:r w:rsidR="00334DB3">
        <w:rPr>
          <w:rStyle w:val="oypena"/>
          <w:rFonts w:asciiTheme="majorHAnsi" w:hAnsiTheme="majorHAnsi" w:cstheme="majorHAnsi"/>
          <w:color w:val="000000"/>
        </w:rPr>
        <w:t>Pugliese</w:t>
      </w:r>
      <w:proofErr w:type="spellEnd"/>
      <w:r w:rsidR="00334DB3">
        <w:rPr>
          <w:rStyle w:val="oypena"/>
          <w:rFonts w:asciiTheme="majorHAnsi" w:hAnsiTheme="majorHAnsi" w:cstheme="majorHAnsi"/>
          <w:color w:val="000000"/>
        </w:rPr>
        <w:t xml:space="preserve"> und Esteban </w:t>
      </w:r>
      <w:proofErr w:type="spellStart"/>
      <w:r w:rsidR="00334DB3">
        <w:rPr>
          <w:rStyle w:val="oypena"/>
          <w:rFonts w:asciiTheme="majorHAnsi" w:hAnsiTheme="majorHAnsi" w:cstheme="majorHAnsi"/>
          <w:color w:val="000000"/>
        </w:rPr>
        <w:t>Morgado</w:t>
      </w:r>
      <w:proofErr w:type="spellEnd"/>
      <w:r w:rsidR="00334DB3">
        <w:rPr>
          <w:rStyle w:val="oypena"/>
          <w:rFonts w:asciiTheme="majorHAnsi" w:hAnsiTheme="majorHAnsi" w:cstheme="majorHAnsi"/>
          <w:color w:val="000000"/>
        </w:rPr>
        <w:t xml:space="preserve"> zusammen. </w:t>
      </w:r>
    </w:p>
    <w:p w14:paraId="11A90212" w14:textId="42456E34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 xml:space="preserve">Walter Reetz, der "Tango-DJ vom Niederrhein bis zum Ruhrgebiet", schätzt traditionelle Tangos und ist zugleich ein großer Fan von Non-Tango/Weltmusik. Er genießt besonders die Kombination aus beidem und arrangiert die Stücke in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Tandas</w:t>
      </w:r>
      <w:proofErr w:type="spellEnd"/>
      <w:r>
        <w:rPr>
          <w:rStyle w:val="Funotenzeichen"/>
          <w:rFonts w:asciiTheme="majorHAnsi" w:hAnsiTheme="majorHAnsi" w:cstheme="majorHAnsi"/>
          <w:color w:val="000000"/>
        </w:rPr>
        <w:footnoteReference w:id="1"/>
      </w:r>
      <w:r w:rsidRPr="00D4758C">
        <w:rPr>
          <w:rStyle w:val="oypena"/>
          <w:rFonts w:asciiTheme="majorHAnsi" w:hAnsiTheme="majorHAnsi" w:cstheme="majorHAnsi"/>
          <w:color w:val="000000"/>
        </w:rPr>
        <w:t xml:space="preserve"> und Cortinas</w:t>
      </w:r>
      <w:r>
        <w:rPr>
          <w:rStyle w:val="Funotenzeichen"/>
          <w:rFonts w:asciiTheme="majorHAnsi" w:hAnsiTheme="majorHAnsi" w:cstheme="majorHAnsi"/>
          <w:color w:val="000000"/>
        </w:rPr>
        <w:footnoteReference w:id="2"/>
      </w:r>
      <w:r w:rsidRPr="00D4758C">
        <w:rPr>
          <w:rStyle w:val="oypena"/>
          <w:rFonts w:asciiTheme="majorHAnsi" w:hAnsiTheme="majorHAnsi" w:cstheme="majorHAnsi"/>
          <w:color w:val="000000"/>
        </w:rPr>
        <w:t>.</w:t>
      </w:r>
    </w:p>
    <w:p w14:paraId="1BC12869" w14:textId="77777777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 xml:space="preserve">Am zweiten Festivalabend sorgen das italienische Quintett „Tango Spleen“ und DJ Harald Rotter für ein musikalisch vielfältiges Programm. Von der Goldenen Ära des Tangos über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Pugliese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 bis zu Piazzolla ist alles im Repertoire der Musiker enthalten - leicht, leidenschaftlich und lebensfroh! Dieser Mix wird durch stimmungsvolle DJ-Stücke aus dem Bereich des Elektrotango und der Popmusik abgerundet.</w:t>
      </w:r>
    </w:p>
    <w:p w14:paraId="5C37FCA4" w14:textId="77777777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 xml:space="preserve">Ein besonderer Höhepunkt wird der Auftritt von Alexandra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Baldaque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 und Fernando Jorge sein. Als ehemalige Europameister im Tango Salón und wiederholte Finalisten bei der Tango-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argentino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-Weltmeisterschaft beeindrucken sie nicht nur mit ihrer Technik, sondern zeigen </w:t>
      </w:r>
      <w:r w:rsidRPr="00D4758C">
        <w:rPr>
          <w:rStyle w:val="oypena"/>
          <w:rFonts w:asciiTheme="majorHAnsi" w:hAnsiTheme="majorHAnsi" w:cstheme="majorHAnsi"/>
          <w:color w:val="000000"/>
        </w:rPr>
        <w:lastRenderedPageBreak/>
        <w:t>auch eine tiefe Verbundenheit und eine einzigartige Persönlichkeit. Ihr Tanzen erzeugt eine magische Atmosphäre, die das Publikum fesselt und auf eine emotionale Reise mitnimmt.</w:t>
      </w:r>
    </w:p>
    <w:p w14:paraId="6AE3F7C4" w14:textId="77777777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 xml:space="preserve">Am Pfingstsonntag tritt das Trio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Tangopianissimo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 auf. Die drei Musiker aus dem Hamburger Umland widmen sich voll und ganz dem argentinischen Tango und überzeugen mit Klavier, Bandoneon und Kontrabass durch Virtuosität und leidenschaftliche Begeisterung. Zwischen den Live-Sets legt DJ Christoph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Ronecker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 traditionelle Tangomusik mit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Tandas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 und Cortinas auf.</w:t>
      </w:r>
    </w:p>
    <w:p w14:paraId="46A51263" w14:textId="77777777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>Zusätzlich gibt es eine Vielzahl von Tangoworkshops für Anfänger, Fortgeschrittene und Profis, die sich über zwei Wochenenden erstrecken.</w:t>
      </w:r>
    </w:p>
    <w:p w14:paraId="45BF474A" w14:textId="77777777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>Wer den argentinischen Tango erlernen möchten, kann am Wochenende vor Pfingsten an einem Grundlagen-Workshop teilnehmen. In 2x4 Stunden erklärt Harald Rotter, wie die Kommunikation im Paar funktioniert und zeigt die ersten Figuren vor.</w:t>
      </w:r>
    </w:p>
    <w:p w14:paraId="561ECE3A" w14:textId="77777777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>Für diejenigen mit Tangoerfahrung gibt es sowohl am 11./12. Mai als auch 19./20./21. Mai mehrere Workshops. Die Themen reichen von klassischen Inhalten wie „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Caminatas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 y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pausas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“ über Allrounder wie „Vals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Criollo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“ bis zur Einführung in den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Neotango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>.</w:t>
      </w:r>
    </w:p>
    <w:p w14:paraId="76DA79EF" w14:textId="77777777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 xml:space="preserve">Lehrende sind unter anderem das Europameisterpaar (2011) Alexandra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Baldaque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 xml:space="preserve"> und Fernando Jorge sowie die Festivalgründer Harald Rotter &amp; Susanne </w:t>
      </w:r>
      <w:proofErr w:type="spellStart"/>
      <w:r w:rsidRPr="00D4758C">
        <w:rPr>
          <w:rStyle w:val="oypena"/>
          <w:rFonts w:asciiTheme="majorHAnsi" w:hAnsiTheme="majorHAnsi" w:cstheme="majorHAnsi"/>
          <w:color w:val="000000"/>
        </w:rPr>
        <w:t>Illini</w:t>
      </w:r>
      <w:proofErr w:type="spellEnd"/>
      <w:r w:rsidRPr="00D4758C">
        <w:rPr>
          <w:rStyle w:val="oypena"/>
          <w:rFonts w:asciiTheme="majorHAnsi" w:hAnsiTheme="majorHAnsi" w:cstheme="majorHAnsi"/>
          <w:color w:val="000000"/>
        </w:rPr>
        <w:t>.</w:t>
      </w:r>
    </w:p>
    <w:p w14:paraId="3684B11F" w14:textId="77777777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>Argentinischer Tango steht für geschmeidige Bewegungen, dramatische Momente, knisternde Erotik, Leichtigkeit sowie das Spiel mit Musik, Rhythmus und dem Partner.</w:t>
      </w:r>
    </w:p>
    <w:p w14:paraId="1B8BD04D" w14:textId="77777777" w:rsidR="00D4758C" w:rsidRPr="00D4758C" w:rsidRDefault="00D4758C" w:rsidP="00D4758C">
      <w:pPr>
        <w:pStyle w:val="cvgsua"/>
        <w:spacing w:line="390" w:lineRule="atLeast"/>
        <w:rPr>
          <w:rFonts w:asciiTheme="majorHAnsi" w:hAnsiTheme="majorHAnsi" w:cstheme="majorHAnsi"/>
          <w:color w:val="000000"/>
        </w:rPr>
      </w:pPr>
      <w:r w:rsidRPr="00D4758C">
        <w:rPr>
          <w:rStyle w:val="oypena"/>
          <w:rFonts w:asciiTheme="majorHAnsi" w:hAnsiTheme="majorHAnsi" w:cstheme="majorHAnsi"/>
          <w:color w:val="000000"/>
        </w:rPr>
        <w:t>Das genaue Programm finden Sie unter www.tangofestival-bonn.de.</w:t>
      </w:r>
    </w:p>
    <w:p w14:paraId="07231ECB" w14:textId="77777777" w:rsidR="00C76301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59635E" w14:textId="6849D6DC" w:rsidR="00C76301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</w:pPr>
      <w:r w:rsidRPr="00D4758C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 xml:space="preserve">Workshop Tango </w:t>
      </w:r>
      <w:proofErr w:type="spellStart"/>
      <w:r w:rsidRPr="00D4758C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argentino</w:t>
      </w:r>
      <w:proofErr w:type="spellEnd"/>
      <w:r w:rsidR="00D7378A" w:rsidRPr="00D4758C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 xml:space="preserve"> für Einsteiger</w:t>
      </w:r>
    </w:p>
    <w:p w14:paraId="44416E21" w14:textId="77777777" w:rsidR="00C76301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2x4 Stunden</w:t>
      </w:r>
    </w:p>
    <w:p w14:paraId="573C4A5F" w14:textId="13EA0F36" w:rsidR="0083171C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Samstag </w:t>
      </w:r>
      <w:r w:rsidR="00340E2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11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und Sonntag </w:t>
      </w:r>
      <w:r w:rsidR="00340E2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12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D7378A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Mai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von 1</w:t>
      </w:r>
      <w:r w:rsidR="00340E2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.30 bis 1</w:t>
      </w:r>
      <w:r w:rsidR="00340E2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6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.30 Uhr</w:t>
      </w:r>
      <w:r w:rsidR="0083171C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1841577C" w14:textId="40634186" w:rsidR="00C76301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Kulturzentrum Pützchen</w:t>
      </w:r>
    </w:p>
    <w:p w14:paraId="47ABCA08" w14:textId="00CCA292" w:rsidR="00C76301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Adelheidisplatz</w:t>
      </w:r>
      <w:proofErr w:type="spellEnd"/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13</w:t>
      </w:r>
    </w:p>
    <w:p w14:paraId="458566F2" w14:textId="3AD587C6" w:rsidR="00C76301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53229 Bonn</w:t>
      </w:r>
    </w:p>
    <w:p w14:paraId="2CC68575" w14:textId="4243E5E7" w:rsidR="00C76301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Anmeldung</w:t>
      </w:r>
      <w:r w:rsidR="00340E2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7" w:history="1">
        <w:r w:rsidR="00340E21" w:rsidRPr="00D4758C">
          <w:rPr>
            <w:rStyle w:val="Hyperlink"/>
            <w:rFonts w:asciiTheme="majorHAnsi" w:hAnsiTheme="majorHAnsi" w:cstheme="majorHAnsi"/>
            <w:sz w:val="24"/>
            <w:szCs w:val="24"/>
          </w:rPr>
          <w:t>www.bonntango.de</w:t>
        </w:r>
      </w:hyperlink>
      <w:r w:rsidR="00340E2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, Rubrik Festival</w:t>
      </w:r>
    </w:p>
    <w:p w14:paraId="5514503D" w14:textId="25C9EFC2" w:rsidR="00C76301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Preis: </w:t>
      </w:r>
      <w:r w:rsidR="00D7378A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100</w:t>
      </w: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,- pro Person</w:t>
      </w:r>
    </w:p>
    <w:p w14:paraId="08C853C8" w14:textId="77777777" w:rsidR="00340E21" w:rsidRPr="00D4758C" w:rsidRDefault="00340E2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BA2250B" w14:textId="77777777" w:rsidR="00340E21" w:rsidRPr="00D4758C" w:rsidRDefault="00340E2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DF3015C" w14:textId="34A8271B" w:rsidR="00FA3227" w:rsidRPr="00D4758C" w:rsidRDefault="00FA3227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14:paraId="31F100D7" w14:textId="0ACFB87F" w:rsidR="00C76301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D4758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Abendveranstaltungen</w:t>
      </w:r>
    </w:p>
    <w:p w14:paraId="5918A05C" w14:textId="77777777" w:rsidR="00340E21" w:rsidRPr="00D4758C" w:rsidRDefault="00D7378A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Vorverkauf</w:t>
      </w:r>
      <w:r w:rsidR="00340E21" w:rsidRPr="00D4758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340E21" w:rsidRPr="00D4758C">
          <w:rPr>
            <w:rStyle w:val="Hyperlink"/>
            <w:rFonts w:asciiTheme="majorHAnsi" w:hAnsiTheme="majorHAnsi" w:cstheme="majorHAnsi"/>
            <w:sz w:val="24"/>
            <w:szCs w:val="24"/>
          </w:rPr>
          <w:t>www.bonntango.de</w:t>
        </w:r>
      </w:hyperlink>
      <w:r w:rsidR="00340E21"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, Rubrik Festival</w:t>
      </w:r>
      <w:r w:rsidRPr="00D4758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</w:p>
    <w:p w14:paraId="5DE5A67E" w14:textId="741808DB" w:rsidR="00C76301" w:rsidRPr="00D4758C" w:rsidRDefault="00D7378A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oder an der Abendkasse</w:t>
      </w:r>
    </w:p>
    <w:p w14:paraId="441F79F7" w14:textId="29A93BAB" w:rsidR="00C76301" w:rsidRPr="00D4758C" w:rsidRDefault="00C76301" w:rsidP="00C76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Beginn: 20.00 Uhr, Einlass: 19.30 Uhr</w:t>
      </w:r>
    </w:p>
    <w:p w14:paraId="668DAB6A" w14:textId="4E022A59" w:rsidR="00C76301" w:rsidRPr="00D4758C" w:rsidRDefault="00C76301" w:rsidP="00C76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Kulturzentrum Pützchen</w:t>
      </w:r>
    </w:p>
    <w:p w14:paraId="63F5FDE3" w14:textId="77777777" w:rsidR="00C76301" w:rsidRPr="00D4758C" w:rsidRDefault="00C76301" w:rsidP="00C76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Adelheidisplatz</w:t>
      </w:r>
      <w:proofErr w:type="spellEnd"/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13</w:t>
      </w:r>
    </w:p>
    <w:p w14:paraId="6F19DB62" w14:textId="77777777" w:rsidR="00C76301" w:rsidRPr="00D4758C" w:rsidRDefault="00C76301" w:rsidP="00C76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color w:val="000000" w:themeColor="text1"/>
          <w:sz w:val="24"/>
          <w:szCs w:val="24"/>
        </w:rPr>
        <w:t>53229 Bonn</w:t>
      </w:r>
    </w:p>
    <w:p w14:paraId="1F64EA80" w14:textId="77777777" w:rsidR="00C76301" w:rsidRPr="00D4758C" w:rsidRDefault="00C76301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14:paraId="3EFE1293" w14:textId="02786FA1" w:rsidR="0083171C" w:rsidRPr="00D4758C" w:rsidRDefault="0083171C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 xml:space="preserve">Infos </w:t>
      </w:r>
      <w:r w:rsidR="00C76301" w:rsidRPr="00D4758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rund um das Festival</w:t>
      </w:r>
    </w:p>
    <w:p w14:paraId="341B791B" w14:textId="67B63F59" w:rsidR="0083171C" w:rsidRPr="00D4758C" w:rsidRDefault="00000000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</w:rPr>
      </w:pPr>
      <w:hyperlink r:id="rId9" w:history="1">
        <w:r w:rsidR="0083171C" w:rsidRPr="00D4758C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</w:rPr>
          <w:t>www.facebook.com/bonnertangofestival</w:t>
        </w:r>
      </w:hyperlink>
    </w:p>
    <w:p w14:paraId="17644611" w14:textId="6E67BE6C" w:rsidR="00C76301" w:rsidRPr="00D4758C" w:rsidRDefault="00000000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</w:rPr>
      </w:pPr>
      <w:hyperlink r:id="rId10" w:history="1">
        <w:r w:rsidR="00C76301" w:rsidRPr="00D4758C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</w:rPr>
          <w:t>www.tangofestival-bonn.de</w:t>
        </w:r>
      </w:hyperlink>
    </w:p>
    <w:p w14:paraId="1D0128ED" w14:textId="4B4D516F" w:rsidR="00D7378A" w:rsidRPr="00D4758C" w:rsidRDefault="00D7378A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758C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drawing>
          <wp:inline distT="0" distB="0" distL="0" distR="0" wp14:anchorId="7039F79F" wp14:editId="0C9E3403">
            <wp:extent cx="1260678" cy="1204957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8661" cy="123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B109" w14:textId="77777777" w:rsidR="00686EF9" w:rsidRPr="00D4758C" w:rsidRDefault="00686EF9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7AD0C53" w14:textId="77777777" w:rsidR="0083171C" w:rsidRPr="00D4758C" w:rsidRDefault="0083171C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1818F49" w14:textId="77777777" w:rsidR="00FA3227" w:rsidRPr="00D4758C" w:rsidRDefault="00FA3227" w:rsidP="00FA3227">
      <w:pPr>
        <w:pStyle w:val="Listenabsatz"/>
        <w:ind w:left="0"/>
        <w:rPr>
          <w:rFonts w:asciiTheme="majorHAnsi" w:hAnsiTheme="majorHAnsi" w:cstheme="majorHAnsi"/>
          <w:b/>
          <w:color w:val="000000" w:themeColor="text1"/>
          <w:u w:val="single"/>
        </w:rPr>
      </w:pPr>
      <w:r w:rsidRPr="00D4758C">
        <w:rPr>
          <w:rFonts w:asciiTheme="majorHAnsi" w:hAnsiTheme="majorHAnsi" w:cstheme="majorHAnsi"/>
          <w:b/>
          <w:color w:val="000000" w:themeColor="text1"/>
          <w:u w:val="single"/>
        </w:rPr>
        <w:t>Bildmaterial</w:t>
      </w:r>
    </w:p>
    <w:p w14:paraId="2262C168" w14:textId="18063E25" w:rsidR="00FA3227" w:rsidRPr="00D4758C" w:rsidRDefault="00FA3227" w:rsidP="00FA3227">
      <w:pPr>
        <w:pStyle w:val="Listenabsatz"/>
        <w:ind w:left="0"/>
        <w:rPr>
          <w:rFonts w:asciiTheme="majorHAnsi" w:hAnsiTheme="majorHAnsi" w:cstheme="majorHAnsi"/>
          <w:color w:val="000000" w:themeColor="text1"/>
        </w:rPr>
      </w:pPr>
      <w:r w:rsidRPr="00D4758C">
        <w:rPr>
          <w:rFonts w:asciiTheme="majorHAnsi" w:hAnsiTheme="majorHAnsi" w:cstheme="majorHAnsi"/>
          <w:color w:val="000000" w:themeColor="text1"/>
        </w:rPr>
        <w:t xml:space="preserve">Fotos aller Künstler finden Sie unter </w:t>
      </w:r>
      <w:hyperlink r:id="rId12" w:history="1">
        <w:r w:rsidR="0098536C" w:rsidRPr="00D4758C">
          <w:rPr>
            <w:rStyle w:val="Hyperlink"/>
            <w:rFonts w:asciiTheme="majorHAnsi" w:hAnsiTheme="majorHAnsi" w:cstheme="majorHAnsi"/>
            <w:color w:val="000000" w:themeColor="text1"/>
          </w:rPr>
          <w:t>www.tangobuehne.com/service/journalisten/</w:t>
        </w:r>
      </w:hyperlink>
      <w:r w:rsidR="0098536C" w:rsidRPr="00D4758C">
        <w:rPr>
          <w:rFonts w:asciiTheme="majorHAnsi" w:hAnsiTheme="majorHAnsi" w:cstheme="majorHAnsi"/>
          <w:color w:val="000000" w:themeColor="text1"/>
          <w:u w:color="0000FF"/>
        </w:rPr>
        <w:t xml:space="preserve"> </w:t>
      </w:r>
      <w:r w:rsidRPr="00D4758C">
        <w:rPr>
          <w:rFonts w:asciiTheme="majorHAnsi" w:hAnsiTheme="majorHAnsi" w:cstheme="majorHAnsi"/>
          <w:color w:val="000000" w:themeColor="text1"/>
        </w:rPr>
        <w:t>zum Download.</w:t>
      </w:r>
    </w:p>
    <w:p w14:paraId="41A27D1C" w14:textId="77777777" w:rsidR="00FA3227" w:rsidRPr="00D4758C" w:rsidRDefault="00FA3227" w:rsidP="00FA3227">
      <w:pPr>
        <w:pStyle w:val="Listenabsatz"/>
        <w:ind w:left="0"/>
        <w:rPr>
          <w:rFonts w:asciiTheme="majorHAnsi" w:hAnsiTheme="majorHAnsi" w:cstheme="majorHAnsi"/>
          <w:b/>
          <w:color w:val="000000" w:themeColor="text1"/>
          <w:u w:val="single"/>
        </w:rPr>
      </w:pPr>
    </w:p>
    <w:p w14:paraId="11A67C35" w14:textId="561BED98" w:rsidR="00FA3227" w:rsidRPr="00D4758C" w:rsidRDefault="00FA3227" w:rsidP="00FA3227">
      <w:pPr>
        <w:pStyle w:val="Listenabsatz"/>
        <w:ind w:left="0"/>
        <w:rPr>
          <w:rFonts w:asciiTheme="majorHAnsi" w:hAnsiTheme="majorHAnsi" w:cstheme="majorHAnsi"/>
          <w:b/>
          <w:color w:val="000000" w:themeColor="text1"/>
          <w:u w:val="single"/>
        </w:rPr>
      </w:pPr>
      <w:r w:rsidRPr="00D4758C">
        <w:rPr>
          <w:rFonts w:asciiTheme="majorHAnsi" w:hAnsiTheme="majorHAnsi" w:cstheme="majorHAnsi"/>
          <w:b/>
          <w:color w:val="000000" w:themeColor="text1"/>
          <w:u w:val="single"/>
        </w:rPr>
        <w:t>Pressekontakt</w:t>
      </w:r>
    </w:p>
    <w:p w14:paraId="3AF7B959" w14:textId="77777777" w:rsidR="00FA3227" w:rsidRPr="00D4758C" w:rsidRDefault="00FA3227" w:rsidP="00FA3227">
      <w:pPr>
        <w:pStyle w:val="Listenabsatz"/>
        <w:ind w:left="0"/>
        <w:rPr>
          <w:rFonts w:asciiTheme="majorHAnsi" w:hAnsiTheme="majorHAnsi" w:cstheme="majorHAnsi"/>
          <w:color w:val="000000" w:themeColor="text1"/>
        </w:rPr>
      </w:pPr>
      <w:r w:rsidRPr="00D4758C">
        <w:rPr>
          <w:rFonts w:asciiTheme="majorHAnsi" w:hAnsiTheme="majorHAnsi" w:cstheme="majorHAnsi"/>
          <w:color w:val="000000" w:themeColor="text1"/>
        </w:rPr>
        <w:t>Susanne Illini</w:t>
      </w:r>
    </w:p>
    <w:p w14:paraId="4C8E58BC" w14:textId="77777777" w:rsidR="00FA3227" w:rsidRPr="00D4758C" w:rsidRDefault="00000000" w:rsidP="00FA3227">
      <w:pPr>
        <w:pStyle w:val="Listenabsatz"/>
        <w:ind w:left="0"/>
        <w:rPr>
          <w:rFonts w:asciiTheme="majorHAnsi" w:hAnsiTheme="majorHAnsi" w:cstheme="majorHAnsi"/>
          <w:color w:val="000000" w:themeColor="text1"/>
        </w:rPr>
      </w:pPr>
      <w:hyperlink r:id="rId13" w:history="1">
        <w:r w:rsidR="00FA3227" w:rsidRPr="00D4758C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info@tangobuehne.de</w:t>
        </w:r>
      </w:hyperlink>
    </w:p>
    <w:p w14:paraId="0BEEF021" w14:textId="0876C5AD" w:rsidR="00FA3227" w:rsidRPr="00D4758C" w:rsidRDefault="00FA3227" w:rsidP="00FA3227">
      <w:pPr>
        <w:pStyle w:val="Listenabsatz"/>
        <w:ind w:left="0"/>
        <w:rPr>
          <w:rFonts w:asciiTheme="majorHAnsi" w:hAnsiTheme="majorHAnsi" w:cstheme="majorHAnsi"/>
          <w:color w:val="000000" w:themeColor="text1"/>
        </w:rPr>
      </w:pPr>
      <w:r w:rsidRPr="00D4758C">
        <w:rPr>
          <w:rFonts w:asciiTheme="majorHAnsi" w:hAnsiTheme="majorHAnsi" w:cstheme="majorHAnsi"/>
          <w:color w:val="000000" w:themeColor="text1"/>
        </w:rPr>
        <w:t>+4915221523315</w:t>
      </w:r>
    </w:p>
    <w:p w14:paraId="4F8A2F13" w14:textId="033CD2B5" w:rsidR="00C76301" w:rsidRPr="00D4758C" w:rsidRDefault="00C76301" w:rsidP="00FA3227">
      <w:pPr>
        <w:pStyle w:val="Listenabsatz"/>
        <w:ind w:left="0"/>
        <w:rPr>
          <w:rFonts w:asciiTheme="majorHAnsi" w:hAnsiTheme="majorHAnsi" w:cstheme="majorHAnsi"/>
          <w:color w:val="000000" w:themeColor="text1"/>
        </w:rPr>
      </w:pPr>
    </w:p>
    <w:p w14:paraId="4F6C2552" w14:textId="26054D7A" w:rsidR="00C76301" w:rsidRPr="00D4758C" w:rsidRDefault="00C76301" w:rsidP="00FA3227">
      <w:pPr>
        <w:pStyle w:val="Listenabsatz"/>
        <w:ind w:left="0"/>
        <w:rPr>
          <w:rFonts w:asciiTheme="majorHAnsi" w:hAnsiTheme="majorHAnsi" w:cstheme="majorHAnsi"/>
          <w:color w:val="000000" w:themeColor="text1"/>
          <w:u w:val="single"/>
        </w:rPr>
      </w:pPr>
      <w:r w:rsidRPr="00D4758C">
        <w:rPr>
          <w:rFonts w:asciiTheme="majorHAnsi" w:hAnsiTheme="majorHAnsi" w:cstheme="majorHAnsi"/>
          <w:color w:val="000000" w:themeColor="text1"/>
          <w:u w:val="single"/>
        </w:rPr>
        <w:t>Sneak-Preview und Interviews</w:t>
      </w:r>
    </w:p>
    <w:p w14:paraId="44B97577" w14:textId="347A09DA" w:rsidR="00C76301" w:rsidRPr="00D4758C" w:rsidRDefault="00C76301" w:rsidP="00FA3227">
      <w:pPr>
        <w:pStyle w:val="Listenabsatz"/>
        <w:ind w:left="0"/>
        <w:rPr>
          <w:rFonts w:asciiTheme="majorHAnsi" w:hAnsiTheme="majorHAnsi" w:cstheme="majorHAnsi"/>
          <w:color w:val="000000" w:themeColor="text1"/>
        </w:rPr>
      </w:pPr>
    </w:p>
    <w:p w14:paraId="48D8C371" w14:textId="00CE4D5A" w:rsidR="00C76301" w:rsidRPr="00D4758C" w:rsidRDefault="00C76301" w:rsidP="00FA3227">
      <w:pPr>
        <w:pStyle w:val="Listenabsatz"/>
        <w:ind w:left="0"/>
        <w:rPr>
          <w:rFonts w:asciiTheme="majorHAnsi" w:hAnsiTheme="majorHAnsi" w:cstheme="majorHAnsi"/>
          <w:color w:val="000000" w:themeColor="text1"/>
        </w:rPr>
      </w:pPr>
      <w:r w:rsidRPr="00D4758C">
        <w:rPr>
          <w:rFonts w:asciiTheme="majorHAnsi" w:hAnsiTheme="majorHAnsi" w:cstheme="majorHAnsi"/>
          <w:color w:val="000000" w:themeColor="text1"/>
        </w:rPr>
        <w:t xml:space="preserve">Möchten Sie die Bands vorab hören oder ein Interview mit den Veranstaltern führen, haben Sie die Möglichkeit, am Soundcheck teilzunehmen. Dieser findet an </w:t>
      </w:r>
      <w:r w:rsidR="0098536C" w:rsidRPr="00D4758C">
        <w:rPr>
          <w:rFonts w:asciiTheme="majorHAnsi" w:hAnsiTheme="majorHAnsi" w:cstheme="majorHAnsi"/>
          <w:color w:val="000000" w:themeColor="text1"/>
        </w:rPr>
        <w:t>allen Veranstaltungstagen</w:t>
      </w:r>
      <w:r w:rsidRPr="00D4758C">
        <w:rPr>
          <w:rFonts w:asciiTheme="majorHAnsi" w:hAnsiTheme="majorHAnsi" w:cstheme="majorHAnsi"/>
          <w:color w:val="000000" w:themeColor="text1"/>
        </w:rPr>
        <w:t xml:space="preserve"> um 17 Uhr statt. </w:t>
      </w:r>
      <w:r w:rsidR="0098536C" w:rsidRPr="00D4758C">
        <w:rPr>
          <w:rFonts w:asciiTheme="majorHAnsi" w:hAnsiTheme="majorHAnsi" w:cstheme="majorHAnsi"/>
          <w:color w:val="000000" w:themeColor="text1"/>
        </w:rPr>
        <w:t xml:space="preserve">Bitte melden Sie sich vorher an unter </w:t>
      </w:r>
      <w:hyperlink r:id="rId14" w:history="1">
        <w:r w:rsidR="0098536C" w:rsidRPr="00D4758C">
          <w:rPr>
            <w:rStyle w:val="Hyperlink"/>
            <w:rFonts w:asciiTheme="majorHAnsi" w:hAnsiTheme="majorHAnsi" w:cstheme="majorHAnsi"/>
            <w:color w:val="000000" w:themeColor="text1"/>
          </w:rPr>
          <w:t>info@tangobuehne.de</w:t>
        </w:r>
      </w:hyperlink>
    </w:p>
    <w:p w14:paraId="613B7843" w14:textId="77777777" w:rsidR="00FA3227" w:rsidRPr="00D4758C" w:rsidRDefault="00FA3227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4BEB952" w14:textId="77777777" w:rsidR="0083171C" w:rsidRPr="00D4758C" w:rsidRDefault="0083171C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3D87194" w14:textId="77777777" w:rsidR="00871784" w:rsidRPr="00D4758C" w:rsidRDefault="00871784" w:rsidP="00FA3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871784" w:rsidRPr="00D4758C" w:rsidSect="00D7378A">
      <w:headerReference w:type="default" r:id="rId15"/>
      <w:footerReference w:type="default" r:id="rId16"/>
      <w:pgSz w:w="11900" w:h="16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8F62" w14:textId="77777777" w:rsidR="003417A3" w:rsidRDefault="003417A3" w:rsidP="00D7378A">
      <w:pPr>
        <w:spacing w:line="240" w:lineRule="auto"/>
      </w:pPr>
      <w:r>
        <w:separator/>
      </w:r>
    </w:p>
  </w:endnote>
  <w:endnote w:type="continuationSeparator" w:id="0">
    <w:p w14:paraId="0DC19A1B" w14:textId="77777777" w:rsidR="003417A3" w:rsidRDefault="003417A3" w:rsidP="00D73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6212" w14:textId="3AE57057" w:rsidR="00D7378A" w:rsidRDefault="00D7378A" w:rsidP="00D7378A">
    <w:pPr>
      <w:pStyle w:val="Fuzeile"/>
      <w:jc w:val="right"/>
    </w:pPr>
    <w:r w:rsidRPr="00740E2A">
      <w:rPr>
        <w:rFonts w:asciiTheme="majorHAnsi" w:hAnsiTheme="majorHAnsi" w:cstheme="majorHAnsi"/>
        <w:sz w:val="20"/>
        <w:szCs w:val="20"/>
      </w:rPr>
      <w:t xml:space="preserve">Veranstalter: Rotter </w:t>
    </w:r>
    <w:proofErr w:type="spellStart"/>
    <w:r w:rsidRPr="00740E2A">
      <w:rPr>
        <w:rFonts w:asciiTheme="majorHAnsi" w:hAnsiTheme="majorHAnsi" w:cstheme="majorHAnsi"/>
        <w:sz w:val="20"/>
        <w:szCs w:val="20"/>
      </w:rPr>
      <w:t>Burow</w:t>
    </w:r>
    <w:proofErr w:type="spellEnd"/>
    <w:r w:rsidRPr="00740E2A">
      <w:rPr>
        <w:rFonts w:asciiTheme="majorHAnsi" w:hAnsiTheme="majorHAnsi" w:cstheme="majorHAnsi"/>
        <w:sz w:val="20"/>
        <w:szCs w:val="20"/>
      </w:rPr>
      <w:t xml:space="preserve"> GbR, Am </w:t>
    </w:r>
    <w:proofErr w:type="spellStart"/>
    <w:r w:rsidRPr="00740E2A">
      <w:rPr>
        <w:rFonts w:asciiTheme="majorHAnsi" w:hAnsiTheme="majorHAnsi" w:cstheme="majorHAnsi"/>
        <w:sz w:val="20"/>
        <w:szCs w:val="20"/>
      </w:rPr>
      <w:t>Woltersweiher</w:t>
    </w:r>
    <w:proofErr w:type="spellEnd"/>
    <w:r w:rsidRPr="00740E2A">
      <w:rPr>
        <w:rFonts w:asciiTheme="majorHAnsi" w:hAnsiTheme="majorHAnsi" w:cstheme="majorHAnsi"/>
        <w:sz w:val="20"/>
        <w:szCs w:val="20"/>
      </w:rPr>
      <w:t xml:space="preserve"> 32, 53175 Bonn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687F" w14:textId="77777777" w:rsidR="003417A3" w:rsidRDefault="003417A3" w:rsidP="00D7378A">
      <w:pPr>
        <w:spacing w:line="240" w:lineRule="auto"/>
      </w:pPr>
      <w:r>
        <w:separator/>
      </w:r>
    </w:p>
  </w:footnote>
  <w:footnote w:type="continuationSeparator" w:id="0">
    <w:p w14:paraId="5E7B4B15" w14:textId="77777777" w:rsidR="003417A3" w:rsidRDefault="003417A3" w:rsidP="00D7378A">
      <w:pPr>
        <w:spacing w:line="240" w:lineRule="auto"/>
      </w:pPr>
      <w:r>
        <w:continuationSeparator/>
      </w:r>
    </w:p>
  </w:footnote>
  <w:footnote w:id="1">
    <w:p w14:paraId="61948661" w14:textId="757F1393" w:rsidR="00D4758C" w:rsidRDefault="00D4758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Tandas</w:t>
      </w:r>
      <w:proofErr w:type="spellEnd"/>
      <w:r>
        <w:t xml:space="preserve"> sind musikalische Einheiten aus drei bis vier St</w:t>
      </w:r>
      <w:r>
        <w:t>ü</w:t>
      </w:r>
      <w:r>
        <w:t>cken derselben Stilrichtung evtl. sogar desselben Orchesters.</w:t>
      </w:r>
    </w:p>
  </w:footnote>
  <w:footnote w:id="2">
    <w:p w14:paraId="7CA19CC0" w14:textId="2B67AE99" w:rsidR="00D4758C" w:rsidRDefault="00D4758C">
      <w:pPr>
        <w:pStyle w:val="Funotentext"/>
      </w:pPr>
      <w:r>
        <w:rPr>
          <w:rStyle w:val="Funotenzeichen"/>
        </w:rPr>
        <w:footnoteRef/>
      </w:r>
      <w:r>
        <w:t xml:space="preserve"> Cortina bedeutet </w:t>
      </w:r>
      <w:r>
        <w:t>„</w:t>
      </w:r>
      <w:r>
        <w:t>Vorhang</w:t>
      </w:r>
      <w:r>
        <w:t>“</w:t>
      </w:r>
      <w:r>
        <w:t xml:space="preserve"> </w:t>
      </w:r>
      <w:r>
        <w:t>–</w:t>
      </w:r>
      <w:r>
        <w:t xml:space="preserve"> es handelt sich um einen Ausschnitt aus einem Musikst</w:t>
      </w:r>
      <w:r>
        <w:t>ü</w:t>
      </w:r>
      <w:r>
        <w:t>ck, das vom Stil v</w:t>
      </w:r>
      <w:r>
        <w:t>ö</w:t>
      </w:r>
      <w:r>
        <w:t>llig aus dem Rahmen f</w:t>
      </w:r>
      <w:r>
        <w:t>ä</w:t>
      </w:r>
      <w:r>
        <w:t xml:space="preserve">llt. Es trennt die </w:t>
      </w:r>
      <w:proofErr w:type="spellStart"/>
      <w:r>
        <w:t>Tandas</w:t>
      </w:r>
      <w:proofErr w:type="spellEnd"/>
      <w:r>
        <w:t xml:space="preserve"> voneinander und gibt den T</w:t>
      </w:r>
      <w:r>
        <w:t>ä</w:t>
      </w:r>
      <w:r>
        <w:t>nzer*innen Gelegenheit, zu ihren Tischen zur</w:t>
      </w:r>
      <w:r>
        <w:t>ü</w:t>
      </w:r>
      <w:r>
        <w:t>ck zu gehen und sich f</w:t>
      </w:r>
      <w:r>
        <w:t>ü</w:t>
      </w:r>
      <w:r>
        <w:t>r die n</w:t>
      </w:r>
      <w:r>
        <w:t>ä</w:t>
      </w:r>
      <w:r>
        <w:t xml:space="preserve">chste </w:t>
      </w:r>
      <w:proofErr w:type="spellStart"/>
      <w:r>
        <w:t>Tanda</w:t>
      </w:r>
      <w:proofErr w:type="spellEnd"/>
      <w:r>
        <w:t xml:space="preserve"> neu zu verabreden.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0D2D" w14:textId="7E32A998" w:rsidR="00D7378A" w:rsidRDefault="00E8359E" w:rsidP="00D7378A">
    <w:pPr>
      <w:pStyle w:val="Kopfzeile"/>
      <w:jc w:val="right"/>
    </w:pPr>
    <w:r>
      <w:rPr>
        <w:noProof/>
      </w:rPr>
      <w:drawing>
        <wp:inline distT="0" distB="0" distL="0" distR="0" wp14:anchorId="78A11F61" wp14:editId="751C9BF1">
          <wp:extent cx="2019300" cy="782674"/>
          <wp:effectExtent l="0" t="0" r="0" b="0"/>
          <wp:docPr id="27240496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404962" name="Grafik 2724049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421" cy="79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1C"/>
    <w:rsid w:val="00027520"/>
    <w:rsid w:val="00180EBF"/>
    <w:rsid w:val="001829C4"/>
    <w:rsid w:val="00334DB3"/>
    <w:rsid w:val="00340E21"/>
    <w:rsid w:val="003417A3"/>
    <w:rsid w:val="003B0F0E"/>
    <w:rsid w:val="004B468E"/>
    <w:rsid w:val="00567850"/>
    <w:rsid w:val="005919A7"/>
    <w:rsid w:val="00686EF9"/>
    <w:rsid w:val="007161E4"/>
    <w:rsid w:val="00724794"/>
    <w:rsid w:val="007B776A"/>
    <w:rsid w:val="0083171C"/>
    <w:rsid w:val="00871784"/>
    <w:rsid w:val="0098536C"/>
    <w:rsid w:val="00C439DB"/>
    <w:rsid w:val="00C76301"/>
    <w:rsid w:val="00D4758C"/>
    <w:rsid w:val="00D7378A"/>
    <w:rsid w:val="00E8359E"/>
    <w:rsid w:val="00F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759704"/>
  <w14:defaultImageDpi w14:val="300"/>
  <w15:docId w15:val="{D4C58EDB-9C3D-124F-9DF3-741E3DE9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3171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171C"/>
    <w:rPr>
      <w:color w:val="0000FF"/>
      <w:u w:val="single" w:color="0000F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47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7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794"/>
    <w:rPr>
      <w:rFonts w:ascii="Calibri" w:eastAsia="Arial Unicode MS" w:hAnsi="Arial Unicode MS" w:cs="Arial Unicode MS"/>
      <w:color w:val="000000"/>
      <w:u w:color="000000"/>
      <w:bdr w:val="n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7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4794"/>
    <w:rPr>
      <w:rFonts w:ascii="Calibri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7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794"/>
    <w:rPr>
      <w:rFonts w:ascii="Lucida Grande" w:eastAsia="Arial Unicode MS" w:hAnsi="Lucida Grande" w:cs="Lucida Grande"/>
      <w:color w:val="000000"/>
      <w:sz w:val="18"/>
      <w:szCs w:val="18"/>
      <w:u w:color="000000"/>
      <w:bdr w:val="nil"/>
    </w:rPr>
  </w:style>
  <w:style w:type="paragraph" w:styleId="Listenabsatz">
    <w:name w:val="List Paragraph"/>
    <w:basedOn w:val="Standard"/>
    <w:uiPriority w:val="34"/>
    <w:qFormat/>
    <w:rsid w:val="00FA3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3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8536C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378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378A"/>
    <w:rPr>
      <w:rFonts w:ascii="Calibri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Funotenzeichen">
    <w:name w:val="footnote reference"/>
    <w:basedOn w:val="Absatz-Standardschriftart"/>
    <w:uiPriority w:val="99"/>
    <w:semiHidden/>
    <w:unhideWhenUsed/>
    <w:rsid w:val="00D7378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737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78A"/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Fuzeile">
    <w:name w:val="footer"/>
    <w:basedOn w:val="Standard"/>
    <w:link w:val="FuzeileZchn"/>
    <w:uiPriority w:val="99"/>
    <w:unhideWhenUsed/>
    <w:rsid w:val="00D737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78A"/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vgsua">
    <w:name w:val="cvgsua"/>
    <w:basedOn w:val="Standard"/>
    <w:rsid w:val="00D475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ypena">
    <w:name w:val="oypena"/>
    <w:basedOn w:val="Absatz-Standardschriftart"/>
    <w:rsid w:val="00D4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ntango.de" TargetMode="External"/><Relationship Id="rId13" Type="http://schemas.openxmlformats.org/officeDocument/2006/relationships/hyperlink" Target="mailto:info@tangobuehne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nntango.de" TargetMode="External"/><Relationship Id="rId12" Type="http://schemas.openxmlformats.org/officeDocument/2006/relationships/hyperlink" Target="http://www.tangobuehne.com/service/journalist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angofestival-bon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onnertangofestival" TargetMode="External"/><Relationship Id="rId14" Type="http://schemas.openxmlformats.org/officeDocument/2006/relationships/hyperlink" Target="mailto:info@tangobuehne.de?subject=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29B1B-EB9D-0546-BBBE-4D708D59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Illini</dc:creator>
  <cp:keywords/>
  <dc:description/>
  <cp:lastModifiedBy>Susanne Illini</cp:lastModifiedBy>
  <cp:revision>15</cp:revision>
  <dcterms:created xsi:type="dcterms:W3CDTF">2019-03-04T21:00:00Z</dcterms:created>
  <dcterms:modified xsi:type="dcterms:W3CDTF">2024-04-01T19:58:00Z</dcterms:modified>
</cp:coreProperties>
</file>